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6B" w:rsidRPr="00421D6B" w:rsidRDefault="00421D6B" w:rsidP="00421D6B">
      <w:pPr>
        <w:autoSpaceDE w:val="0"/>
        <w:autoSpaceDN w:val="0"/>
        <w:adjustRightInd w:val="0"/>
        <w:jc w:val="center"/>
        <w:rPr>
          <w:rFonts w:ascii="TrumpMediaevalLTStd-Bold" w:hAnsi="TrumpMediaevalLTStd-Bold" w:cs="TrumpMediaevalLTStd-Bold"/>
          <w:b/>
          <w:bCs/>
          <w:sz w:val="40"/>
          <w:szCs w:val="40"/>
        </w:rPr>
      </w:pPr>
      <w:bookmarkStart w:id="0" w:name="_GoBack"/>
      <w:bookmarkEnd w:id="0"/>
      <w:r w:rsidRPr="00421D6B">
        <w:rPr>
          <w:rFonts w:ascii="TrumpMediaevalLTStd-Bold" w:hAnsi="TrumpMediaevalLTStd-Bold" w:cs="TrumpMediaevalLTStd-Bold"/>
          <w:b/>
          <w:bCs/>
          <w:sz w:val="40"/>
          <w:szCs w:val="40"/>
        </w:rPr>
        <w:t>Spark Matsunaga Elementary/Longview School</w:t>
      </w:r>
    </w:p>
    <w:p w:rsidR="00421D6B" w:rsidRPr="00B25D03" w:rsidRDefault="006C2CA2" w:rsidP="00421D6B">
      <w:pPr>
        <w:autoSpaceDE w:val="0"/>
        <w:autoSpaceDN w:val="0"/>
        <w:adjustRightInd w:val="0"/>
        <w:jc w:val="center"/>
        <w:rPr>
          <w:rFonts w:ascii="TrumpMediaevalLTStd-Roman" w:hAnsi="TrumpMediaevalLTStd-Roman" w:cs="TrumpMediaevalLTStd-Roman"/>
          <w:color w:val="231F20"/>
          <w:sz w:val="24"/>
          <w:szCs w:val="24"/>
        </w:rPr>
      </w:pPr>
      <w:r>
        <w:rPr>
          <w:noProof/>
          <w:sz w:val="24"/>
          <w:szCs w:val="24"/>
        </w:rPr>
        <w:drawing>
          <wp:anchor distT="36576" distB="36576" distL="36576" distR="36576" simplePos="0" relativeHeight="251659264" behindDoc="0" locked="0" layoutInCell="1" allowOverlap="1" wp14:anchorId="0F9A472D" wp14:editId="2CA94272">
            <wp:simplePos x="0" y="0"/>
            <wp:positionH relativeFrom="column">
              <wp:posOffset>342900</wp:posOffset>
            </wp:positionH>
            <wp:positionV relativeFrom="paragraph">
              <wp:posOffset>89706</wp:posOffset>
            </wp:positionV>
            <wp:extent cx="692150" cy="552450"/>
            <wp:effectExtent l="50800" t="25400" r="44450" b="2540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865471">
                      <a:off x="0" y="0"/>
                      <a:ext cx="692150"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1D6B" w:rsidRPr="00B25D03">
        <w:rPr>
          <w:rFonts w:ascii="TrumpMediaevalLTStd-Roman" w:hAnsi="TrumpMediaevalLTStd-Roman" w:cs="TrumpMediaevalLTStd-Roman"/>
          <w:color w:val="231F20"/>
          <w:sz w:val="24"/>
          <w:szCs w:val="24"/>
        </w:rPr>
        <w:t>13902 Bromfield Road • Germantown, Maryland 20874</w:t>
      </w:r>
    </w:p>
    <w:p w:rsidR="00B362FE" w:rsidRPr="00B25D03" w:rsidRDefault="00421D6B" w:rsidP="00421D6B">
      <w:pPr>
        <w:jc w:val="center"/>
        <w:rPr>
          <w:rFonts w:ascii="TrumpMediaevalLTStd-Italic" w:hAnsi="TrumpMediaevalLTStd-Italic" w:cs="TrumpMediaevalLTStd-Italic"/>
          <w:i/>
          <w:iCs/>
          <w:color w:val="231F20"/>
          <w:sz w:val="24"/>
          <w:szCs w:val="24"/>
        </w:rPr>
      </w:pPr>
      <w:r w:rsidRPr="00B25D03">
        <w:rPr>
          <w:rFonts w:ascii="TrumpMediaevalLTStd-Italic" w:hAnsi="TrumpMediaevalLTStd-Italic" w:cs="TrumpMediaevalLTStd-Italic"/>
          <w:i/>
          <w:iCs/>
          <w:color w:val="231F20"/>
          <w:sz w:val="24"/>
          <w:szCs w:val="24"/>
        </w:rPr>
        <w:t>301-601-4350 • Fax: 301-601-4358</w:t>
      </w:r>
    </w:p>
    <w:p w:rsidR="00375526" w:rsidRPr="00375526" w:rsidRDefault="00375526" w:rsidP="00421D6B">
      <w:pPr>
        <w:jc w:val="center"/>
        <w:rPr>
          <w:rFonts w:ascii="TrumpMediaevalLTStd-Italic" w:hAnsi="TrumpMediaevalLTStd-Italic" w:cs="TrumpMediaevalLTStd-Italic"/>
          <w:iCs/>
          <w:color w:val="231F20"/>
          <w:sz w:val="24"/>
          <w:szCs w:val="24"/>
        </w:rPr>
      </w:pPr>
      <w:r w:rsidRPr="00375526">
        <w:rPr>
          <w:rFonts w:ascii="TrumpMediaevalLTStd-Italic" w:hAnsi="TrumpMediaevalLTStd-Italic" w:cs="TrumpMediaevalLTStd-Italic"/>
          <w:iCs/>
          <w:color w:val="231F20"/>
          <w:sz w:val="24"/>
          <w:szCs w:val="24"/>
        </w:rPr>
        <w:t>Jimmy Sweeney, Principal</w:t>
      </w:r>
    </w:p>
    <w:p w:rsidR="00375526" w:rsidRDefault="008C3EE8" w:rsidP="00421D6B">
      <w:pPr>
        <w:jc w:val="center"/>
        <w:rPr>
          <w:rFonts w:ascii="TrumpMediaevalLTStd-Italic" w:hAnsi="TrumpMediaevalLTStd-Italic" w:cs="TrumpMediaevalLTStd-Italic"/>
          <w:i/>
          <w:iCs/>
          <w:color w:val="231F20"/>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5333947" wp14:editId="1928FEEF">
                <wp:simplePos x="0" y="0"/>
                <wp:positionH relativeFrom="column">
                  <wp:posOffset>-209550</wp:posOffset>
                </wp:positionH>
                <wp:positionV relativeFrom="paragraph">
                  <wp:posOffset>151765</wp:posOffset>
                </wp:positionV>
                <wp:extent cx="6210300" cy="76485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6485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C3EE8" w:rsidRPr="00391E00" w:rsidRDefault="008C3EE8" w:rsidP="008C3EE8">
                            <w:pPr>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 xml:space="preserve">September </w:t>
                            </w:r>
                            <w:r w:rsidR="009B32BC">
                              <w:rPr>
                                <w:rFonts w:eastAsiaTheme="minorHAnsi"/>
                                <w:color w:val="000000" w:themeColor="text1"/>
                                <w:kern w:val="0"/>
                                <w:sz w:val="22"/>
                                <w:szCs w:val="22"/>
                                <w14:ligatures w14:val="none"/>
                                <w14:cntxtAlts w14:val="0"/>
                              </w:rPr>
                              <w:t>7</w:t>
                            </w:r>
                            <w:r w:rsidRPr="00391E00">
                              <w:rPr>
                                <w:rFonts w:eastAsiaTheme="minorHAnsi"/>
                                <w:color w:val="000000" w:themeColor="text1"/>
                                <w:kern w:val="0"/>
                                <w:sz w:val="22"/>
                                <w:szCs w:val="22"/>
                                <w14:ligatures w14:val="none"/>
                                <w14:cntxtAlts w14:val="0"/>
                              </w:rPr>
                              <w:t>, 2016</w:t>
                            </w:r>
                          </w:p>
                          <w:p w:rsidR="008C3EE8" w:rsidRPr="00391E00" w:rsidRDefault="008C3EE8" w:rsidP="008C3EE8">
                            <w:pPr>
                              <w:jc w:val="both"/>
                              <w:rPr>
                                <w:rFonts w:eastAsiaTheme="minorHAnsi"/>
                                <w:color w:val="000000" w:themeColor="text1"/>
                                <w:kern w:val="0"/>
                                <w:sz w:val="22"/>
                                <w:szCs w:val="22"/>
                                <w14:ligatures w14:val="none"/>
                                <w14:cntxtAlts w14:val="0"/>
                              </w:rPr>
                            </w:pPr>
                          </w:p>
                          <w:p w:rsidR="008C3EE8" w:rsidRPr="00391E00" w:rsidRDefault="008C3EE8" w:rsidP="008C3EE8">
                            <w:pPr>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Dear Parents, Guardians, and Community Members:</w:t>
                            </w:r>
                          </w:p>
                          <w:p w:rsidR="008C3EE8" w:rsidRPr="00391E00" w:rsidRDefault="008C3EE8" w:rsidP="008C3EE8">
                            <w:pPr>
                              <w:jc w:val="both"/>
                              <w:rPr>
                                <w:rFonts w:eastAsiaTheme="minorHAnsi"/>
                                <w:color w:val="000000" w:themeColor="text1"/>
                                <w:kern w:val="0"/>
                                <w:sz w:val="22"/>
                                <w:szCs w:val="22"/>
                                <w14:ligatures w14:val="none"/>
                                <w14:cntxtAlts w14:val="0"/>
                              </w:rPr>
                            </w:pPr>
                          </w:p>
                          <w:p w:rsidR="008C3EE8" w:rsidRPr="00391E00" w:rsidRDefault="008C3EE8" w:rsidP="008C3EE8">
                            <w:pPr>
                              <w:shd w:val="clear" w:color="auto" w:fill="FFFFFF"/>
                              <w:jc w:val="both"/>
                              <w:rPr>
                                <w:color w:val="000000" w:themeColor="text1"/>
                                <w:kern w:val="0"/>
                                <w:sz w:val="22"/>
                                <w:szCs w:val="22"/>
                                <w:lang w:val="en"/>
                                <w14:ligatures w14:val="none"/>
                                <w14:cntxtAlts w14:val="0"/>
                              </w:rPr>
                            </w:pPr>
                            <w:r w:rsidRPr="00391E00">
                              <w:rPr>
                                <w:rFonts w:eastAsiaTheme="minorHAnsi"/>
                                <w:color w:val="auto"/>
                                <w:kern w:val="0"/>
                                <w:sz w:val="22"/>
                                <w:szCs w:val="22"/>
                                <w14:ligatures w14:val="none"/>
                                <w14:cntxtAlts w14:val="0"/>
                              </w:rPr>
                              <w:t xml:space="preserve">Montgomery County Public Schools (MCPS) values the volunteers who work in our schools to enrich our students’ experiences.  </w:t>
                            </w:r>
                            <w:r w:rsidRPr="00391E00">
                              <w:rPr>
                                <w:color w:val="000000" w:themeColor="text1"/>
                                <w:kern w:val="0"/>
                                <w:sz w:val="22"/>
                                <w:szCs w:val="22"/>
                                <w:lang w:val="en"/>
                                <w14:ligatures w14:val="none"/>
                                <w14:cntxtAlts w14:val="0"/>
                              </w:rPr>
                              <w:t xml:space="preserve">As a community, we all are mindful of our shared responsibility to create safe, nurturing environments for our students. The Montgomery County Board of Education has revised its child abuse policy, and MCPS has engaged in a comprehensive effort to implement practices and protocols to ensure all of our students have a safe learning environment.  As part of this ongoing effort for the 2016–2017 school year, MCPS has developed training for all volunteers in the district to learn about recognizing and reporting child abuse and neglect.  This online training takes about 30 minutes to complete and can be accessed through the MCPS website at </w:t>
                            </w:r>
                            <w:hyperlink r:id="rId6" w:history="1">
                              <w:r w:rsidRPr="00391E00">
                                <w:rPr>
                                  <w:b/>
                                  <w:color w:val="0563C1"/>
                                  <w:kern w:val="0"/>
                                  <w:sz w:val="22"/>
                                  <w:szCs w:val="22"/>
                                  <w:u w:val="single"/>
                                  <w:lang w:val="en"/>
                                  <w14:ligatures w14:val="none"/>
                                  <w14:cntxtAlts w14:val="0"/>
                                </w:rPr>
                                <w:t>www.montgomeryschoolsmd.org</w:t>
                              </w:r>
                            </w:hyperlink>
                            <w:r w:rsidRPr="00391E00">
                              <w:rPr>
                                <w:color w:val="000000" w:themeColor="text1"/>
                                <w:kern w:val="0"/>
                                <w:sz w:val="22"/>
                                <w:szCs w:val="22"/>
                                <w:lang w:val="en"/>
                                <w14:ligatures w14:val="none"/>
                                <w14:cntxtAlts w14:val="0"/>
                              </w:rPr>
                              <w:t xml:space="preserve"> by searching volunteer training. </w:t>
                            </w:r>
                          </w:p>
                          <w:p w:rsidR="008C3EE8" w:rsidRPr="00391E00" w:rsidRDefault="008C3EE8" w:rsidP="008C3EE8">
                            <w:pPr>
                              <w:shd w:val="clear" w:color="auto" w:fill="FFFFFF"/>
                              <w:jc w:val="both"/>
                              <w:rPr>
                                <w:color w:val="000000" w:themeColor="text1"/>
                                <w:kern w:val="0"/>
                                <w:sz w:val="22"/>
                                <w:szCs w:val="22"/>
                                <w:lang w:val="en"/>
                                <w14:ligatures w14:val="none"/>
                                <w14:cntxtAlts w14:val="0"/>
                              </w:rPr>
                            </w:pPr>
                          </w:p>
                          <w:p w:rsidR="008C3EE8" w:rsidRPr="00391E00" w:rsidRDefault="008C3EE8" w:rsidP="008C3EE8">
                            <w:pPr>
                              <w:shd w:val="clear" w:color="auto" w:fill="FFFFFF"/>
                              <w:jc w:val="both"/>
                              <w:rPr>
                                <w:color w:val="000000" w:themeColor="text1"/>
                                <w:kern w:val="0"/>
                                <w:sz w:val="22"/>
                                <w:szCs w:val="22"/>
                                <w:lang w:val="en"/>
                                <w14:ligatures w14:val="none"/>
                                <w14:cntxtAlts w14:val="0"/>
                              </w:rPr>
                            </w:pPr>
                            <w:r w:rsidRPr="00391E00">
                              <w:rPr>
                                <w:color w:val="000000" w:themeColor="text1"/>
                                <w:kern w:val="0"/>
                                <w:sz w:val="22"/>
                                <w:szCs w:val="22"/>
                                <w:lang w:val="en"/>
                                <w14:ligatures w14:val="none"/>
                                <w14:cntxtAlts w14:val="0"/>
                              </w:rPr>
                              <w:t>The online training provides information about:</w:t>
                            </w:r>
                          </w:p>
                          <w:p w:rsidR="008C3EE8" w:rsidRPr="00391E00" w:rsidRDefault="008C3EE8" w:rsidP="008C3EE8">
                            <w:pPr>
                              <w:numPr>
                                <w:ilvl w:val="0"/>
                                <w:numId w:val="1"/>
                              </w:numPr>
                              <w:shd w:val="clear" w:color="auto" w:fill="FFFFFF"/>
                              <w:spacing w:after="160" w:line="259" w:lineRule="auto"/>
                              <w:ind w:left="540" w:hanging="180"/>
                              <w:contextualSpacing/>
                              <w:jc w:val="both"/>
                              <w:rPr>
                                <w:color w:val="000000" w:themeColor="text1"/>
                                <w:kern w:val="0"/>
                                <w:sz w:val="22"/>
                                <w:szCs w:val="22"/>
                                <w:lang w:val="en"/>
                                <w14:ligatures w14:val="none"/>
                                <w14:cntxtAlts w14:val="0"/>
                              </w:rPr>
                            </w:pPr>
                            <w:r w:rsidRPr="00391E00">
                              <w:rPr>
                                <w:color w:val="000000" w:themeColor="text1"/>
                                <w:kern w:val="0"/>
                                <w:sz w:val="22"/>
                                <w:szCs w:val="22"/>
                                <w:lang w:val="en"/>
                                <w14:ligatures w14:val="none"/>
                                <w14:cntxtAlts w14:val="0"/>
                              </w:rPr>
                              <w:t>Types of abuse;</w:t>
                            </w:r>
                          </w:p>
                          <w:p w:rsidR="008C3EE8" w:rsidRPr="00391E00" w:rsidRDefault="008C3EE8" w:rsidP="008C3EE8">
                            <w:pPr>
                              <w:numPr>
                                <w:ilvl w:val="0"/>
                                <w:numId w:val="1"/>
                              </w:numPr>
                              <w:shd w:val="clear" w:color="auto" w:fill="FFFFFF"/>
                              <w:spacing w:after="160" w:line="259" w:lineRule="auto"/>
                              <w:ind w:left="540" w:hanging="180"/>
                              <w:contextualSpacing/>
                              <w:jc w:val="both"/>
                              <w:rPr>
                                <w:color w:val="000000" w:themeColor="text1"/>
                                <w:kern w:val="0"/>
                                <w:sz w:val="22"/>
                                <w:szCs w:val="22"/>
                                <w:lang w:val="en"/>
                                <w14:ligatures w14:val="none"/>
                                <w14:cntxtAlts w14:val="0"/>
                              </w:rPr>
                            </w:pPr>
                            <w:r w:rsidRPr="00391E00">
                              <w:rPr>
                                <w:color w:val="000000" w:themeColor="text1"/>
                                <w:kern w:val="0"/>
                                <w:sz w:val="22"/>
                                <w:szCs w:val="22"/>
                                <w:lang w:val="en"/>
                                <w14:ligatures w14:val="none"/>
                                <w14:cntxtAlts w14:val="0"/>
                              </w:rPr>
                              <w:t>Grooming behaviors that may make our children vulnerable; and</w:t>
                            </w:r>
                          </w:p>
                          <w:p w:rsidR="008C3EE8" w:rsidRPr="00391E00" w:rsidRDefault="008C3EE8" w:rsidP="008C3EE8">
                            <w:pPr>
                              <w:numPr>
                                <w:ilvl w:val="0"/>
                                <w:numId w:val="1"/>
                              </w:numPr>
                              <w:shd w:val="clear" w:color="auto" w:fill="FFFFFF"/>
                              <w:spacing w:after="160" w:line="259" w:lineRule="auto"/>
                              <w:ind w:left="540" w:hanging="180"/>
                              <w:contextualSpacing/>
                              <w:jc w:val="both"/>
                              <w:rPr>
                                <w:color w:val="000000" w:themeColor="text1"/>
                                <w:kern w:val="0"/>
                                <w:sz w:val="22"/>
                                <w:szCs w:val="22"/>
                                <w:lang w:val="en"/>
                                <w14:ligatures w14:val="none"/>
                                <w14:cntxtAlts w14:val="0"/>
                              </w:rPr>
                            </w:pPr>
                            <w:r w:rsidRPr="00391E00">
                              <w:rPr>
                                <w:color w:val="000000" w:themeColor="text1"/>
                                <w:kern w:val="0"/>
                                <w:sz w:val="22"/>
                                <w:szCs w:val="22"/>
                                <w:lang w:val="en"/>
                                <w14:ligatures w14:val="none"/>
                                <w14:cntxtAlts w14:val="0"/>
                              </w:rPr>
                              <w:t>The MCPS procedures and state law requirements for reporting suspected child abuse or neglect.</w:t>
                            </w:r>
                          </w:p>
                          <w:p w:rsidR="008C3EE8" w:rsidRPr="00391E00" w:rsidRDefault="008C3EE8" w:rsidP="008C3EE8">
                            <w:pPr>
                              <w:shd w:val="clear" w:color="auto" w:fill="FFFFFF"/>
                              <w:jc w:val="both"/>
                              <w:rPr>
                                <w:color w:val="000000" w:themeColor="text1"/>
                                <w:kern w:val="0"/>
                                <w:sz w:val="22"/>
                                <w:szCs w:val="22"/>
                                <w:lang w:val="en"/>
                                <w14:ligatures w14:val="none"/>
                                <w14:cntxtAlts w14:val="0"/>
                              </w:rPr>
                            </w:pPr>
                          </w:p>
                          <w:p w:rsidR="008C3EE8" w:rsidRPr="00391E00" w:rsidRDefault="008C3EE8" w:rsidP="008C3EE8">
                            <w:pPr>
                              <w:jc w:val="both"/>
                              <w:rPr>
                                <w:rFonts w:eastAsiaTheme="minorHAnsi"/>
                                <w:color w:val="auto"/>
                                <w:kern w:val="0"/>
                                <w:sz w:val="22"/>
                                <w:szCs w:val="22"/>
                                <w14:ligatures w14:val="none"/>
                                <w14:cntxtAlts w14:val="0"/>
                              </w:rPr>
                            </w:pPr>
                            <w:r w:rsidRPr="00391E00">
                              <w:rPr>
                                <w:rFonts w:eastAsiaTheme="minorHAnsi"/>
                                <w:color w:val="auto"/>
                                <w:kern w:val="0"/>
                                <w:sz w:val="22"/>
                                <w:szCs w:val="22"/>
                                <w14:ligatures w14:val="none"/>
                                <w14:cntxtAlts w14:val="0"/>
                              </w:rPr>
                              <w:t>While we encourage all community members to engage in this important, informative training, currently we only require</w:t>
                            </w:r>
                            <w:r w:rsidRPr="00391E00" w:rsidDel="00B577CA">
                              <w:rPr>
                                <w:rFonts w:eastAsiaTheme="minorHAnsi"/>
                                <w:color w:val="auto"/>
                                <w:kern w:val="0"/>
                                <w:sz w:val="22"/>
                                <w:szCs w:val="22"/>
                                <w14:ligatures w14:val="none"/>
                                <w14:cntxtAlts w14:val="0"/>
                              </w:rPr>
                              <w:t xml:space="preserve"> individuals </w:t>
                            </w:r>
                            <w:r w:rsidRPr="00391E00">
                              <w:rPr>
                                <w:rFonts w:eastAsiaTheme="minorHAnsi"/>
                                <w:color w:val="auto"/>
                                <w:kern w:val="0"/>
                                <w:sz w:val="22"/>
                                <w:szCs w:val="22"/>
                                <w14:ligatures w14:val="none"/>
                                <w14:cntxtAlts w14:val="0"/>
                              </w:rPr>
                              <w:t xml:space="preserve">who </w:t>
                            </w:r>
                            <w:r w:rsidRPr="00391E00">
                              <w:rPr>
                                <w:rFonts w:eastAsiaTheme="minorHAnsi"/>
                                <w:b/>
                                <w:color w:val="auto"/>
                                <w:kern w:val="0"/>
                                <w:sz w:val="22"/>
                                <w:szCs w:val="22"/>
                                <w14:ligatures w14:val="none"/>
                                <w14:cntxtAlts w14:val="0"/>
                              </w:rPr>
                              <w:t xml:space="preserve">regularly </w:t>
                            </w:r>
                            <w:r w:rsidRPr="00391E00">
                              <w:rPr>
                                <w:rFonts w:eastAsiaTheme="minorHAnsi"/>
                                <w:color w:val="auto"/>
                                <w:kern w:val="0"/>
                                <w:sz w:val="22"/>
                                <w:szCs w:val="22"/>
                                <w14:ligatures w14:val="none"/>
                                <w14:cntxtAlts w14:val="0"/>
                              </w:rPr>
                              <w:t xml:space="preserve">support schools as well as </w:t>
                            </w:r>
                            <w:r w:rsidRPr="00391E00">
                              <w:rPr>
                                <w:rFonts w:eastAsiaTheme="minorHAnsi"/>
                                <w:b/>
                                <w:color w:val="auto"/>
                                <w:kern w:val="0"/>
                                <w:sz w:val="22"/>
                                <w:szCs w:val="22"/>
                                <w14:ligatures w14:val="none"/>
                                <w14:cntxtAlts w14:val="0"/>
                              </w:rPr>
                              <w:t>all field trip volunteers</w:t>
                            </w:r>
                            <w:r w:rsidRPr="00391E00">
                              <w:rPr>
                                <w:rFonts w:eastAsiaTheme="minorHAnsi"/>
                                <w:color w:val="auto"/>
                                <w:kern w:val="0"/>
                                <w:sz w:val="22"/>
                                <w:szCs w:val="22"/>
                                <w14:ligatures w14:val="none"/>
                                <w14:cntxtAlts w14:val="0"/>
                              </w:rPr>
                              <w:t xml:space="preserve"> to complete the Child Abuse and Neglect training.  Infrequent or occasional volunteers who support large events or assist at one-time events under the supervision of school staff members are not required to complete the training</w:t>
                            </w:r>
                            <w:r w:rsidRPr="00391E00" w:rsidDel="001D6A53">
                              <w:rPr>
                                <w:rFonts w:eastAsiaTheme="minorHAnsi"/>
                                <w:color w:val="auto"/>
                                <w:kern w:val="0"/>
                                <w:sz w:val="22"/>
                                <w:szCs w:val="22"/>
                                <w14:ligatures w14:val="none"/>
                                <w14:cntxtAlts w14:val="0"/>
                              </w:rPr>
                              <w:t xml:space="preserve"> </w:t>
                            </w:r>
                            <w:r w:rsidRPr="00391E00">
                              <w:rPr>
                                <w:rFonts w:eastAsiaTheme="minorHAnsi"/>
                                <w:color w:val="auto"/>
                                <w:kern w:val="0"/>
                                <w:sz w:val="22"/>
                                <w:szCs w:val="22"/>
                                <w14:ligatures w14:val="none"/>
                                <w14:cntxtAlts w14:val="0"/>
                              </w:rPr>
                              <w:t>at this time.  Below are examples of the types of activities that do not require completion of the volunteer training:</w:t>
                            </w:r>
                            <w:r w:rsidRPr="00391E00" w:rsidDel="00F2737C">
                              <w:rPr>
                                <w:rFonts w:eastAsiaTheme="minorHAnsi"/>
                                <w:color w:val="auto"/>
                                <w:kern w:val="0"/>
                                <w:sz w:val="22"/>
                                <w:szCs w:val="22"/>
                                <w14:ligatures w14:val="none"/>
                                <w14:cntxtAlts w14:val="0"/>
                              </w:rPr>
                              <w:t xml:space="preserve"> </w:t>
                            </w:r>
                            <w:r w:rsidRPr="00391E00">
                              <w:rPr>
                                <w:rFonts w:eastAsiaTheme="minorHAnsi"/>
                                <w:color w:val="auto"/>
                                <w:kern w:val="0"/>
                                <w:sz w:val="22"/>
                                <w:szCs w:val="22"/>
                                <w14:ligatures w14:val="none"/>
                                <w14:cntxtAlts w14:val="0"/>
                              </w:rPr>
                              <w:t xml:space="preserve"> </w:t>
                            </w:r>
                          </w:p>
                          <w:p w:rsidR="008C3EE8" w:rsidRPr="00391E00" w:rsidRDefault="008C3EE8" w:rsidP="008C3EE8">
                            <w:pPr>
                              <w:numPr>
                                <w:ilvl w:val="0"/>
                                <w:numId w:val="3"/>
                              </w:numPr>
                              <w:spacing w:after="160" w:line="259" w:lineRule="auto"/>
                              <w:ind w:left="540" w:hanging="180"/>
                              <w:contextualSpacing/>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Guest readers and speakers in classrooms where they will be supervised by a MCPS employee;</w:t>
                            </w:r>
                          </w:p>
                          <w:p w:rsidR="008C3EE8" w:rsidRPr="00391E00" w:rsidRDefault="008C3EE8" w:rsidP="008C3EE8">
                            <w:pPr>
                              <w:numPr>
                                <w:ilvl w:val="0"/>
                                <w:numId w:val="2"/>
                              </w:numPr>
                              <w:spacing w:after="160" w:line="259" w:lineRule="auto"/>
                              <w:ind w:left="540" w:hanging="180"/>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 xml:space="preserve">High school/college recruiters and volunteers at job and college fairs; </w:t>
                            </w:r>
                          </w:p>
                          <w:p w:rsidR="008C3EE8" w:rsidRPr="00391E00" w:rsidRDefault="008C3EE8" w:rsidP="008C3EE8">
                            <w:pPr>
                              <w:numPr>
                                <w:ilvl w:val="0"/>
                                <w:numId w:val="2"/>
                              </w:numPr>
                              <w:spacing w:after="160" w:line="259" w:lineRule="auto"/>
                              <w:ind w:left="540" w:hanging="180"/>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Parents/guardians or other relatives who are observing or supporting a celebration (e.g., a parade) or helping with a class party; and</w:t>
                            </w:r>
                          </w:p>
                          <w:p w:rsidR="008C3EE8" w:rsidRPr="00391E00" w:rsidDel="00B577CA" w:rsidRDefault="008C3EE8" w:rsidP="008C3EE8">
                            <w:pPr>
                              <w:numPr>
                                <w:ilvl w:val="0"/>
                                <w:numId w:val="2"/>
                              </w:numPr>
                              <w:spacing w:after="160" w:line="259" w:lineRule="auto"/>
                              <w:ind w:left="540" w:hanging="180"/>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Parents/guardians staffing concession and ticket booths at large events.</w:t>
                            </w:r>
                          </w:p>
                          <w:p w:rsidR="008C3EE8" w:rsidRPr="00391E00" w:rsidRDefault="008C3EE8" w:rsidP="008C3EE8">
                            <w:pPr>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 xml:space="preserve">We have the option of using the online module as a resource to provide individual or small group training sessions for their volunteers, especially if accommodations, such as language interpretation, are needed.  The online training will be available in Amharic, Chinese, French, Korean, Spanish, and Vietnamese, by the end of September 2016.  Parents/guardians will not be barred from participation in their schools due to the need for accommodations. </w:t>
                            </w:r>
                          </w:p>
                          <w:p w:rsidR="008C3EE8" w:rsidRPr="00391E00" w:rsidRDefault="008C3EE8" w:rsidP="008C3EE8">
                            <w:pPr>
                              <w:shd w:val="clear" w:color="auto" w:fill="FFFFFF"/>
                              <w:jc w:val="both"/>
                              <w:rPr>
                                <w:color w:val="000000" w:themeColor="text1"/>
                                <w:kern w:val="0"/>
                                <w:sz w:val="22"/>
                                <w:szCs w:val="22"/>
                                <w:lang w:val="en"/>
                                <w14:ligatures w14:val="none"/>
                                <w14:cntxtAlts w14:val="0"/>
                              </w:rPr>
                            </w:pPr>
                          </w:p>
                          <w:p w:rsidR="00391E00" w:rsidRPr="00391E00" w:rsidRDefault="00391E00" w:rsidP="00391E00">
                            <w:pPr>
                              <w:widowControl w:val="0"/>
                              <w:jc w:val="both"/>
                              <w:rPr>
                                <w:sz w:val="22"/>
                                <w:szCs w:val="22"/>
                                <w14:ligatures w14:val="none"/>
                              </w:rPr>
                            </w:pPr>
                            <w:r w:rsidRPr="00391E00">
                              <w:rPr>
                                <w:sz w:val="22"/>
                                <w:szCs w:val="22"/>
                                <w14:ligatures w14:val="none"/>
                              </w:rPr>
                              <w:t>Answers to frequently asked questions are posted on the MCPS Child Abuse and Neglect webpage (</w:t>
                            </w:r>
                            <w:r w:rsidRPr="00391E00">
                              <w:rPr>
                                <w:b/>
                                <w:sz w:val="22"/>
                                <w:szCs w:val="22"/>
                                <w14:ligatures w14:val="none"/>
                              </w:rPr>
                              <w:t>www.montgomeryschoolsmd.org/childabuseandneglect</w:t>
                            </w:r>
                            <w:r w:rsidRPr="00391E00">
                              <w:rPr>
                                <w:sz w:val="22"/>
                                <w:szCs w:val="22"/>
                                <w14:ligatures w14:val="none"/>
                              </w:rPr>
                              <w:t>). We are grateful for your commitment and partnership to ensure the safety of students. Your continued support will help to keep our schools great places of learning for all students.</w:t>
                            </w:r>
                          </w:p>
                          <w:p w:rsidR="00391E00" w:rsidRPr="00391E00" w:rsidRDefault="00391E00" w:rsidP="00391E00">
                            <w:pPr>
                              <w:widowControl w:val="0"/>
                              <w:rPr>
                                <w:sz w:val="22"/>
                                <w:szCs w:val="22"/>
                                <w14:ligatures w14:val="none"/>
                              </w:rPr>
                            </w:pPr>
                          </w:p>
                          <w:p w:rsidR="00391E00" w:rsidRPr="00391E00" w:rsidRDefault="00391E00" w:rsidP="00391E00">
                            <w:pPr>
                              <w:widowControl w:val="0"/>
                              <w:rPr>
                                <w:sz w:val="22"/>
                                <w:szCs w:val="22"/>
                                <w14:ligatures w14:val="none"/>
                              </w:rPr>
                            </w:pP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t>Sincerely,</w:t>
                            </w:r>
                          </w:p>
                          <w:p w:rsidR="00391E00" w:rsidRPr="00391E00" w:rsidRDefault="00391E00" w:rsidP="00391E00">
                            <w:pPr>
                              <w:widowControl w:val="0"/>
                              <w:rPr>
                                <w:sz w:val="22"/>
                                <w:szCs w:val="22"/>
                                <w14:ligatures w14:val="none"/>
                              </w:rPr>
                            </w:pPr>
                          </w:p>
                          <w:p w:rsidR="00391E00" w:rsidRPr="00391E00" w:rsidRDefault="00391E00" w:rsidP="00391E00">
                            <w:pPr>
                              <w:widowControl w:val="0"/>
                              <w:rPr>
                                <w:sz w:val="22"/>
                                <w:szCs w:val="22"/>
                                <w14:ligatures w14:val="none"/>
                              </w:rPr>
                            </w:pPr>
                          </w:p>
                          <w:p w:rsidR="00391E00" w:rsidRPr="00391E00" w:rsidRDefault="00391E00" w:rsidP="00391E00">
                            <w:pPr>
                              <w:widowControl w:val="0"/>
                              <w:rPr>
                                <w:sz w:val="22"/>
                                <w:szCs w:val="22"/>
                                <w14:ligatures w14:val="none"/>
                              </w:rPr>
                            </w:pP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t>Jimmy Sweeney</w:t>
                            </w:r>
                          </w:p>
                          <w:p w:rsidR="00391E00" w:rsidRPr="00391E00" w:rsidRDefault="00391E00" w:rsidP="00391E00">
                            <w:pPr>
                              <w:widowControl w:val="0"/>
                              <w:rPr>
                                <w:sz w:val="22"/>
                                <w:szCs w:val="22"/>
                                <w14:ligatures w14:val="none"/>
                              </w:rPr>
                            </w:pP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t>Principal</w:t>
                            </w:r>
                          </w:p>
                          <w:p w:rsidR="00375526" w:rsidRPr="00391E00" w:rsidRDefault="00375526" w:rsidP="00375526">
                            <w:pPr>
                              <w:widowControl w:val="0"/>
                              <w:rPr>
                                <w:rFonts w:ascii="Helvetica" w:hAnsi="Helvetica"/>
                                <w:sz w:val="22"/>
                                <w:szCs w:val="22"/>
                                <w14:ligatures w14:val="none"/>
                              </w:rPr>
                            </w:pPr>
                            <w:r w:rsidRPr="00391E00">
                              <w:rPr>
                                <w:sz w:val="22"/>
                                <w:szCs w:val="22"/>
                                <w14:ligatures w14:val="none"/>
                              </w:rPr>
                              <w:tab/>
                            </w:r>
                          </w:p>
                          <w:p w:rsidR="00375526" w:rsidRPr="00391E00" w:rsidRDefault="00375526" w:rsidP="00375526">
                            <w:pPr>
                              <w:widowControl w:val="0"/>
                              <w:rPr>
                                <w:sz w:val="22"/>
                                <w:szCs w:val="22"/>
                                <w14:ligatures w14:val="none"/>
                              </w:rPr>
                            </w:pPr>
                            <w:r w:rsidRPr="00391E00">
                              <w:rPr>
                                <w:rFonts w:ascii="Helvetica" w:hAnsi="Helvetica"/>
                                <w:sz w:val="22"/>
                                <w:szCs w:val="22"/>
                                <w14:ligatures w14:val="none"/>
                              </w:rPr>
                              <w:tab/>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5333947" id="_x0000_t202" coordsize="21600,21600" o:spt="202" path="m,l,21600r21600,l21600,xe">
                <v:stroke joinstyle="miter"/>
                <v:path gradientshapeok="t" o:connecttype="rect"/>
              </v:shapetype>
              <v:shape id="Text Box 6" o:spid="_x0000_s1026" type="#_x0000_t202" style="position:absolute;left:0;text-align:left;margin-left:-16.5pt;margin-top:11.95pt;width:489pt;height:60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" stroked="f" strokecolor="black [0]" strokeweight="0" insetpen="t">
                <v:shadow color="#ccc"/>
                <v:textbox inset="2.85pt,2.85pt,2.85pt,2.85pt">
                  <w:txbxContent>
                    <w:p w:rsidR="008C3EE8" w:rsidRPr="00391E00" w:rsidRDefault="008C3EE8" w:rsidP="008C3EE8">
                      <w:pPr>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 xml:space="preserve">September </w:t>
                      </w:r>
                      <w:r w:rsidR="009B32BC">
                        <w:rPr>
                          <w:rFonts w:eastAsiaTheme="minorHAnsi"/>
                          <w:color w:val="000000" w:themeColor="text1"/>
                          <w:kern w:val="0"/>
                          <w:sz w:val="22"/>
                          <w:szCs w:val="22"/>
                          <w14:ligatures w14:val="none"/>
                          <w14:cntxtAlts w14:val="0"/>
                        </w:rPr>
                        <w:t>7</w:t>
                      </w:r>
                      <w:bookmarkStart w:id="1" w:name="_GoBack"/>
                      <w:bookmarkEnd w:id="1"/>
                      <w:r w:rsidRPr="00391E00">
                        <w:rPr>
                          <w:rFonts w:eastAsiaTheme="minorHAnsi"/>
                          <w:color w:val="000000" w:themeColor="text1"/>
                          <w:kern w:val="0"/>
                          <w:sz w:val="22"/>
                          <w:szCs w:val="22"/>
                          <w14:ligatures w14:val="none"/>
                          <w14:cntxtAlts w14:val="0"/>
                        </w:rPr>
                        <w:t>, 2016</w:t>
                      </w:r>
                    </w:p>
                    <w:p w:rsidR="008C3EE8" w:rsidRPr="00391E00" w:rsidRDefault="008C3EE8" w:rsidP="008C3EE8">
                      <w:pPr>
                        <w:jc w:val="both"/>
                        <w:rPr>
                          <w:rFonts w:eastAsiaTheme="minorHAnsi"/>
                          <w:color w:val="000000" w:themeColor="text1"/>
                          <w:kern w:val="0"/>
                          <w:sz w:val="22"/>
                          <w:szCs w:val="22"/>
                          <w14:ligatures w14:val="none"/>
                          <w14:cntxtAlts w14:val="0"/>
                        </w:rPr>
                      </w:pPr>
                    </w:p>
                    <w:p w:rsidR="008C3EE8" w:rsidRPr="00391E00" w:rsidRDefault="008C3EE8" w:rsidP="008C3EE8">
                      <w:pPr>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Dear Parents, Guardians, and Community Members:</w:t>
                      </w:r>
                    </w:p>
                    <w:p w:rsidR="008C3EE8" w:rsidRPr="00391E00" w:rsidRDefault="008C3EE8" w:rsidP="008C3EE8">
                      <w:pPr>
                        <w:jc w:val="both"/>
                        <w:rPr>
                          <w:rFonts w:eastAsiaTheme="minorHAnsi"/>
                          <w:color w:val="000000" w:themeColor="text1"/>
                          <w:kern w:val="0"/>
                          <w:sz w:val="22"/>
                          <w:szCs w:val="22"/>
                          <w14:ligatures w14:val="none"/>
                          <w14:cntxtAlts w14:val="0"/>
                        </w:rPr>
                      </w:pPr>
                    </w:p>
                    <w:p w:rsidR="008C3EE8" w:rsidRPr="00391E00" w:rsidRDefault="008C3EE8" w:rsidP="008C3EE8">
                      <w:pPr>
                        <w:shd w:val="clear" w:color="auto" w:fill="FFFFFF"/>
                        <w:jc w:val="both"/>
                        <w:rPr>
                          <w:color w:val="000000" w:themeColor="text1"/>
                          <w:kern w:val="0"/>
                          <w:sz w:val="22"/>
                          <w:szCs w:val="22"/>
                          <w:lang w:val="en"/>
                          <w14:ligatures w14:val="none"/>
                          <w14:cntxtAlts w14:val="0"/>
                        </w:rPr>
                      </w:pPr>
                      <w:r w:rsidRPr="00391E00">
                        <w:rPr>
                          <w:rFonts w:eastAsiaTheme="minorHAnsi"/>
                          <w:color w:val="auto"/>
                          <w:kern w:val="0"/>
                          <w:sz w:val="22"/>
                          <w:szCs w:val="22"/>
                          <w14:ligatures w14:val="none"/>
                          <w14:cntxtAlts w14:val="0"/>
                        </w:rPr>
                        <w:t xml:space="preserve">Montgomery County Public Schools (MCPS) values the volunteers who work in our schools to enrich our students’ experiences.  </w:t>
                      </w:r>
                      <w:r w:rsidRPr="00391E00">
                        <w:rPr>
                          <w:color w:val="000000" w:themeColor="text1"/>
                          <w:kern w:val="0"/>
                          <w:sz w:val="22"/>
                          <w:szCs w:val="22"/>
                          <w:lang w:val="en"/>
                          <w14:ligatures w14:val="none"/>
                          <w14:cntxtAlts w14:val="0"/>
                        </w:rPr>
                        <w:t xml:space="preserve">As a community, we all are mindful of our shared responsibility to create safe, nurturing environments for our students. The Montgomery County Board of Education has revised its child abuse policy, and MCPS has engaged in a comprehensive effort to implement practices and protocols to ensure all of our students have a safe learning environment.  As part of this ongoing effort for the 2016–2017 school year, MCPS has developed training for all volunteers in the district to learn about recognizing and reporting child abuse and neglect.  This online training takes about 30 minutes to complete and can be accessed through the MCPS website at </w:t>
                      </w:r>
                      <w:hyperlink r:id="rId7" w:history="1">
                        <w:r w:rsidRPr="00391E00">
                          <w:rPr>
                            <w:b/>
                            <w:color w:val="0563C1"/>
                            <w:kern w:val="0"/>
                            <w:sz w:val="22"/>
                            <w:szCs w:val="22"/>
                            <w:u w:val="single"/>
                            <w:lang w:val="en"/>
                            <w14:ligatures w14:val="none"/>
                            <w14:cntxtAlts w14:val="0"/>
                          </w:rPr>
                          <w:t>www.montgomeryschoolsmd.org</w:t>
                        </w:r>
                      </w:hyperlink>
                      <w:r w:rsidRPr="00391E00">
                        <w:rPr>
                          <w:color w:val="000000" w:themeColor="text1"/>
                          <w:kern w:val="0"/>
                          <w:sz w:val="22"/>
                          <w:szCs w:val="22"/>
                          <w:lang w:val="en"/>
                          <w14:ligatures w14:val="none"/>
                          <w14:cntxtAlts w14:val="0"/>
                        </w:rPr>
                        <w:t xml:space="preserve"> by searching volunteer training. </w:t>
                      </w:r>
                    </w:p>
                    <w:p w:rsidR="008C3EE8" w:rsidRPr="00391E00" w:rsidRDefault="008C3EE8" w:rsidP="008C3EE8">
                      <w:pPr>
                        <w:shd w:val="clear" w:color="auto" w:fill="FFFFFF"/>
                        <w:jc w:val="both"/>
                        <w:rPr>
                          <w:color w:val="000000" w:themeColor="text1"/>
                          <w:kern w:val="0"/>
                          <w:sz w:val="22"/>
                          <w:szCs w:val="22"/>
                          <w:lang w:val="en"/>
                          <w14:ligatures w14:val="none"/>
                          <w14:cntxtAlts w14:val="0"/>
                        </w:rPr>
                      </w:pPr>
                    </w:p>
                    <w:p w:rsidR="008C3EE8" w:rsidRPr="00391E00" w:rsidRDefault="008C3EE8" w:rsidP="008C3EE8">
                      <w:pPr>
                        <w:shd w:val="clear" w:color="auto" w:fill="FFFFFF"/>
                        <w:jc w:val="both"/>
                        <w:rPr>
                          <w:color w:val="000000" w:themeColor="text1"/>
                          <w:kern w:val="0"/>
                          <w:sz w:val="22"/>
                          <w:szCs w:val="22"/>
                          <w:lang w:val="en"/>
                          <w14:ligatures w14:val="none"/>
                          <w14:cntxtAlts w14:val="0"/>
                        </w:rPr>
                      </w:pPr>
                      <w:r w:rsidRPr="00391E00">
                        <w:rPr>
                          <w:color w:val="000000" w:themeColor="text1"/>
                          <w:kern w:val="0"/>
                          <w:sz w:val="22"/>
                          <w:szCs w:val="22"/>
                          <w:lang w:val="en"/>
                          <w14:ligatures w14:val="none"/>
                          <w14:cntxtAlts w14:val="0"/>
                        </w:rPr>
                        <w:t>The online training provides information about:</w:t>
                      </w:r>
                    </w:p>
                    <w:p w:rsidR="008C3EE8" w:rsidRPr="00391E00" w:rsidRDefault="008C3EE8" w:rsidP="008C3EE8">
                      <w:pPr>
                        <w:numPr>
                          <w:ilvl w:val="0"/>
                          <w:numId w:val="1"/>
                        </w:numPr>
                        <w:shd w:val="clear" w:color="auto" w:fill="FFFFFF"/>
                        <w:spacing w:after="160" w:line="259" w:lineRule="auto"/>
                        <w:ind w:left="540" w:hanging="180"/>
                        <w:contextualSpacing/>
                        <w:jc w:val="both"/>
                        <w:rPr>
                          <w:color w:val="000000" w:themeColor="text1"/>
                          <w:kern w:val="0"/>
                          <w:sz w:val="22"/>
                          <w:szCs w:val="22"/>
                          <w:lang w:val="en"/>
                          <w14:ligatures w14:val="none"/>
                          <w14:cntxtAlts w14:val="0"/>
                        </w:rPr>
                      </w:pPr>
                      <w:r w:rsidRPr="00391E00">
                        <w:rPr>
                          <w:color w:val="000000" w:themeColor="text1"/>
                          <w:kern w:val="0"/>
                          <w:sz w:val="22"/>
                          <w:szCs w:val="22"/>
                          <w:lang w:val="en"/>
                          <w14:ligatures w14:val="none"/>
                          <w14:cntxtAlts w14:val="0"/>
                        </w:rPr>
                        <w:t>Types of abuse;</w:t>
                      </w:r>
                    </w:p>
                    <w:p w:rsidR="008C3EE8" w:rsidRPr="00391E00" w:rsidRDefault="008C3EE8" w:rsidP="008C3EE8">
                      <w:pPr>
                        <w:numPr>
                          <w:ilvl w:val="0"/>
                          <w:numId w:val="1"/>
                        </w:numPr>
                        <w:shd w:val="clear" w:color="auto" w:fill="FFFFFF"/>
                        <w:spacing w:after="160" w:line="259" w:lineRule="auto"/>
                        <w:ind w:left="540" w:hanging="180"/>
                        <w:contextualSpacing/>
                        <w:jc w:val="both"/>
                        <w:rPr>
                          <w:color w:val="000000" w:themeColor="text1"/>
                          <w:kern w:val="0"/>
                          <w:sz w:val="22"/>
                          <w:szCs w:val="22"/>
                          <w:lang w:val="en"/>
                          <w14:ligatures w14:val="none"/>
                          <w14:cntxtAlts w14:val="0"/>
                        </w:rPr>
                      </w:pPr>
                      <w:r w:rsidRPr="00391E00">
                        <w:rPr>
                          <w:color w:val="000000" w:themeColor="text1"/>
                          <w:kern w:val="0"/>
                          <w:sz w:val="22"/>
                          <w:szCs w:val="22"/>
                          <w:lang w:val="en"/>
                          <w14:ligatures w14:val="none"/>
                          <w14:cntxtAlts w14:val="0"/>
                        </w:rPr>
                        <w:t>Grooming behaviors that may make our children vulnerable; and</w:t>
                      </w:r>
                    </w:p>
                    <w:p w:rsidR="008C3EE8" w:rsidRPr="00391E00" w:rsidRDefault="008C3EE8" w:rsidP="008C3EE8">
                      <w:pPr>
                        <w:numPr>
                          <w:ilvl w:val="0"/>
                          <w:numId w:val="1"/>
                        </w:numPr>
                        <w:shd w:val="clear" w:color="auto" w:fill="FFFFFF"/>
                        <w:spacing w:after="160" w:line="259" w:lineRule="auto"/>
                        <w:ind w:left="540" w:hanging="180"/>
                        <w:contextualSpacing/>
                        <w:jc w:val="both"/>
                        <w:rPr>
                          <w:color w:val="000000" w:themeColor="text1"/>
                          <w:kern w:val="0"/>
                          <w:sz w:val="22"/>
                          <w:szCs w:val="22"/>
                          <w:lang w:val="en"/>
                          <w14:ligatures w14:val="none"/>
                          <w14:cntxtAlts w14:val="0"/>
                        </w:rPr>
                      </w:pPr>
                      <w:r w:rsidRPr="00391E00">
                        <w:rPr>
                          <w:color w:val="000000" w:themeColor="text1"/>
                          <w:kern w:val="0"/>
                          <w:sz w:val="22"/>
                          <w:szCs w:val="22"/>
                          <w:lang w:val="en"/>
                          <w14:ligatures w14:val="none"/>
                          <w14:cntxtAlts w14:val="0"/>
                        </w:rPr>
                        <w:t>The MCPS procedures and state law requirements for reporting suspected child abuse or neglect.</w:t>
                      </w:r>
                    </w:p>
                    <w:p w:rsidR="008C3EE8" w:rsidRPr="00391E00" w:rsidRDefault="008C3EE8" w:rsidP="008C3EE8">
                      <w:pPr>
                        <w:shd w:val="clear" w:color="auto" w:fill="FFFFFF"/>
                        <w:jc w:val="both"/>
                        <w:rPr>
                          <w:color w:val="000000" w:themeColor="text1"/>
                          <w:kern w:val="0"/>
                          <w:sz w:val="22"/>
                          <w:szCs w:val="22"/>
                          <w:lang w:val="en"/>
                          <w14:ligatures w14:val="none"/>
                          <w14:cntxtAlts w14:val="0"/>
                        </w:rPr>
                      </w:pPr>
                    </w:p>
                    <w:p w:rsidR="008C3EE8" w:rsidRPr="00391E00" w:rsidRDefault="008C3EE8" w:rsidP="008C3EE8">
                      <w:pPr>
                        <w:jc w:val="both"/>
                        <w:rPr>
                          <w:rFonts w:eastAsiaTheme="minorHAnsi"/>
                          <w:color w:val="auto"/>
                          <w:kern w:val="0"/>
                          <w:sz w:val="22"/>
                          <w:szCs w:val="22"/>
                          <w14:ligatures w14:val="none"/>
                          <w14:cntxtAlts w14:val="0"/>
                        </w:rPr>
                      </w:pPr>
                      <w:r w:rsidRPr="00391E00">
                        <w:rPr>
                          <w:rFonts w:eastAsiaTheme="minorHAnsi"/>
                          <w:color w:val="auto"/>
                          <w:kern w:val="0"/>
                          <w:sz w:val="22"/>
                          <w:szCs w:val="22"/>
                          <w14:ligatures w14:val="none"/>
                          <w14:cntxtAlts w14:val="0"/>
                        </w:rPr>
                        <w:t>While we encourage all community members to engage in this important, informative training, currently we only require</w:t>
                      </w:r>
                      <w:r w:rsidRPr="00391E00" w:rsidDel="00B577CA">
                        <w:rPr>
                          <w:rFonts w:eastAsiaTheme="minorHAnsi"/>
                          <w:color w:val="auto"/>
                          <w:kern w:val="0"/>
                          <w:sz w:val="22"/>
                          <w:szCs w:val="22"/>
                          <w14:ligatures w14:val="none"/>
                          <w14:cntxtAlts w14:val="0"/>
                        </w:rPr>
                        <w:t xml:space="preserve"> individuals </w:t>
                      </w:r>
                      <w:r w:rsidRPr="00391E00">
                        <w:rPr>
                          <w:rFonts w:eastAsiaTheme="minorHAnsi"/>
                          <w:color w:val="auto"/>
                          <w:kern w:val="0"/>
                          <w:sz w:val="22"/>
                          <w:szCs w:val="22"/>
                          <w14:ligatures w14:val="none"/>
                          <w14:cntxtAlts w14:val="0"/>
                        </w:rPr>
                        <w:t xml:space="preserve">who </w:t>
                      </w:r>
                      <w:r w:rsidRPr="00391E00">
                        <w:rPr>
                          <w:rFonts w:eastAsiaTheme="minorHAnsi"/>
                          <w:b/>
                          <w:color w:val="auto"/>
                          <w:kern w:val="0"/>
                          <w:sz w:val="22"/>
                          <w:szCs w:val="22"/>
                          <w14:ligatures w14:val="none"/>
                          <w14:cntxtAlts w14:val="0"/>
                        </w:rPr>
                        <w:t xml:space="preserve">regularly </w:t>
                      </w:r>
                      <w:r w:rsidRPr="00391E00">
                        <w:rPr>
                          <w:rFonts w:eastAsiaTheme="minorHAnsi"/>
                          <w:color w:val="auto"/>
                          <w:kern w:val="0"/>
                          <w:sz w:val="22"/>
                          <w:szCs w:val="22"/>
                          <w14:ligatures w14:val="none"/>
                          <w14:cntxtAlts w14:val="0"/>
                        </w:rPr>
                        <w:t xml:space="preserve">support schools as well as </w:t>
                      </w:r>
                      <w:r w:rsidRPr="00391E00">
                        <w:rPr>
                          <w:rFonts w:eastAsiaTheme="minorHAnsi"/>
                          <w:b/>
                          <w:color w:val="auto"/>
                          <w:kern w:val="0"/>
                          <w:sz w:val="22"/>
                          <w:szCs w:val="22"/>
                          <w14:ligatures w14:val="none"/>
                          <w14:cntxtAlts w14:val="0"/>
                        </w:rPr>
                        <w:t>all field trip volunteers</w:t>
                      </w:r>
                      <w:r w:rsidRPr="00391E00">
                        <w:rPr>
                          <w:rFonts w:eastAsiaTheme="minorHAnsi"/>
                          <w:color w:val="auto"/>
                          <w:kern w:val="0"/>
                          <w:sz w:val="22"/>
                          <w:szCs w:val="22"/>
                          <w14:ligatures w14:val="none"/>
                          <w14:cntxtAlts w14:val="0"/>
                        </w:rPr>
                        <w:t xml:space="preserve"> to complete the Child Abuse and Neglect training.  Infrequent or occasional volunteers who support large events or assist at one-time events under the supervision of school staff members are not required to complete the training</w:t>
                      </w:r>
                      <w:r w:rsidRPr="00391E00" w:rsidDel="001D6A53">
                        <w:rPr>
                          <w:rFonts w:eastAsiaTheme="minorHAnsi"/>
                          <w:color w:val="auto"/>
                          <w:kern w:val="0"/>
                          <w:sz w:val="22"/>
                          <w:szCs w:val="22"/>
                          <w14:ligatures w14:val="none"/>
                          <w14:cntxtAlts w14:val="0"/>
                        </w:rPr>
                        <w:t xml:space="preserve"> </w:t>
                      </w:r>
                      <w:r w:rsidRPr="00391E00">
                        <w:rPr>
                          <w:rFonts w:eastAsiaTheme="minorHAnsi"/>
                          <w:color w:val="auto"/>
                          <w:kern w:val="0"/>
                          <w:sz w:val="22"/>
                          <w:szCs w:val="22"/>
                          <w14:ligatures w14:val="none"/>
                          <w14:cntxtAlts w14:val="0"/>
                        </w:rPr>
                        <w:t>at this time.  Below are examples of the types of activities that do not require completion of the volunteer training:</w:t>
                      </w:r>
                      <w:r w:rsidRPr="00391E00" w:rsidDel="00F2737C">
                        <w:rPr>
                          <w:rFonts w:eastAsiaTheme="minorHAnsi"/>
                          <w:color w:val="auto"/>
                          <w:kern w:val="0"/>
                          <w:sz w:val="22"/>
                          <w:szCs w:val="22"/>
                          <w14:ligatures w14:val="none"/>
                          <w14:cntxtAlts w14:val="0"/>
                        </w:rPr>
                        <w:t xml:space="preserve"> </w:t>
                      </w:r>
                      <w:r w:rsidRPr="00391E00">
                        <w:rPr>
                          <w:rFonts w:eastAsiaTheme="minorHAnsi"/>
                          <w:color w:val="auto"/>
                          <w:kern w:val="0"/>
                          <w:sz w:val="22"/>
                          <w:szCs w:val="22"/>
                          <w14:ligatures w14:val="none"/>
                          <w14:cntxtAlts w14:val="0"/>
                        </w:rPr>
                        <w:t xml:space="preserve"> </w:t>
                      </w:r>
                    </w:p>
                    <w:p w:rsidR="008C3EE8" w:rsidRPr="00391E00" w:rsidRDefault="008C3EE8" w:rsidP="008C3EE8">
                      <w:pPr>
                        <w:numPr>
                          <w:ilvl w:val="0"/>
                          <w:numId w:val="3"/>
                        </w:numPr>
                        <w:spacing w:after="160" w:line="259" w:lineRule="auto"/>
                        <w:ind w:left="540" w:hanging="180"/>
                        <w:contextualSpacing/>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Guest readers and speakers in classrooms where they will be supervised by a MCPS employee;</w:t>
                      </w:r>
                    </w:p>
                    <w:p w:rsidR="008C3EE8" w:rsidRPr="00391E00" w:rsidRDefault="008C3EE8" w:rsidP="008C3EE8">
                      <w:pPr>
                        <w:numPr>
                          <w:ilvl w:val="0"/>
                          <w:numId w:val="2"/>
                        </w:numPr>
                        <w:spacing w:after="160" w:line="259" w:lineRule="auto"/>
                        <w:ind w:left="540" w:hanging="180"/>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 xml:space="preserve">High school/college recruiters and volunteers at job and college fairs; </w:t>
                      </w:r>
                    </w:p>
                    <w:p w:rsidR="008C3EE8" w:rsidRPr="00391E00" w:rsidRDefault="008C3EE8" w:rsidP="008C3EE8">
                      <w:pPr>
                        <w:numPr>
                          <w:ilvl w:val="0"/>
                          <w:numId w:val="2"/>
                        </w:numPr>
                        <w:spacing w:after="160" w:line="259" w:lineRule="auto"/>
                        <w:ind w:left="540" w:hanging="180"/>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Parents/guardians or other relatives who are observing or supporting a celebration (e.g., a parade) or helping with a class party; and</w:t>
                      </w:r>
                    </w:p>
                    <w:p w:rsidR="008C3EE8" w:rsidRPr="00391E00" w:rsidDel="00B577CA" w:rsidRDefault="008C3EE8" w:rsidP="008C3EE8">
                      <w:pPr>
                        <w:numPr>
                          <w:ilvl w:val="0"/>
                          <w:numId w:val="2"/>
                        </w:numPr>
                        <w:spacing w:after="160" w:line="259" w:lineRule="auto"/>
                        <w:ind w:left="540" w:hanging="180"/>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Parents/guardians staffing concession and ticket booths at large events.</w:t>
                      </w:r>
                    </w:p>
                    <w:p w:rsidR="008C3EE8" w:rsidRPr="00391E00" w:rsidRDefault="008C3EE8" w:rsidP="008C3EE8">
                      <w:pPr>
                        <w:jc w:val="both"/>
                        <w:rPr>
                          <w:rFonts w:eastAsiaTheme="minorHAnsi"/>
                          <w:color w:val="000000" w:themeColor="text1"/>
                          <w:kern w:val="0"/>
                          <w:sz w:val="22"/>
                          <w:szCs w:val="22"/>
                          <w14:ligatures w14:val="none"/>
                          <w14:cntxtAlts w14:val="0"/>
                        </w:rPr>
                      </w:pPr>
                      <w:r w:rsidRPr="00391E00">
                        <w:rPr>
                          <w:rFonts w:eastAsiaTheme="minorHAnsi"/>
                          <w:color w:val="000000" w:themeColor="text1"/>
                          <w:kern w:val="0"/>
                          <w:sz w:val="22"/>
                          <w:szCs w:val="22"/>
                          <w14:ligatures w14:val="none"/>
                          <w14:cntxtAlts w14:val="0"/>
                        </w:rPr>
                        <w:t xml:space="preserve">We have the option of using the online module as a resource to provide individual or small group training sessions for their volunteers, especially if accommodations, such as language interpretation, are needed.  The online training will be available in Amharic, Chinese, French, Korean, Spanish, and Vietnamese, by the end of September 2016.  Parents/guardians will not be barred from participation in their schools due to the need for accommodations. </w:t>
                      </w:r>
                    </w:p>
                    <w:p w:rsidR="008C3EE8" w:rsidRPr="00391E00" w:rsidRDefault="008C3EE8" w:rsidP="008C3EE8">
                      <w:pPr>
                        <w:shd w:val="clear" w:color="auto" w:fill="FFFFFF"/>
                        <w:jc w:val="both"/>
                        <w:rPr>
                          <w:color w:val="000000" w:themeColor="text1"/>
                          <w:kern w:val="0"/>
                          <w:sz w:val="22"/>
                          <w:szCs w:val="22"/>
                          <w:lang w:val="en"/>
                          <w14:ligatures w14:val="none"/>
                          <w14:cntxtAlts w14:val="0"/>
                        </w:rPr>
                      </w:pPr>
                    </w:p>
                    <w:p w:rsidR="00391E00" w:rsidRPr="00391E00" w:rsidRDefault="00391E00" w:rsidP="00391E00">
                      <w:pPr>
                        <w:widowControl w:val="0"/>
                        <w:jc w:val="both"/>
                        <w:rPr>
                          <w:sz w:val="22"/>
                          <w:szCs w:val="22"/>
                          <w14:ligatures w14:val="none"/>
                        </w:rPr>
                      </w:pPr>
                      <w:r w:rsidRPr="00391E00">
                        <w:rPr>
                          <w:sz w:val="22"/>
                          <w:szCs w:val="22"/>
                          <w14:ligatures w14:val="none"/>
                        </w:rPr>
                        <w:t>Answers to frequently asked questions are posted on the MCPS Child Abuse and Neglect webpage (</w:t>
                      </w:r>
                      <w:r w:rsidRPr="00391E00">
                        <w:rPr>
                          <w:b/>
                          <w:sz w:val="22"/>
                          <w:szCs w:val="22"/>
                          <w14:ligatures w14:val="none"/>
                        </w:rPr>
                        <w:t>www.montgomeryschoolsmd.org/childabuseandneglect</w:t>
                      </w:r>
                      <w:r w:rsidRPr="00391E00">
                        <w:rPr>
                          <w:sz w:val="22"/>
                          <w:szCs w:val="22"/>
                          <w14:ligatures w14:val="none"/>
                        </w:rPr>
                        <w:t>). We are grateful for your commitment and partnership to ensure the safety of students. Your continued support will help to keep our schools great places of learning for all students.</w:t>
                      </w:r>
                    </w:p>
                    <w:p w:rsidR="00391E00" w:rsidRPr="00391E00" w:rsidRDefault="00391E00" w:rsidP="00391E00">
                      <w:pPr>
                        <w:widowControl w:val="0"/>
                        <w:rPr>
                          <w:sz w:val="22"/>
                          <w:szCs w:val="22"/>
                          <w14:ligatures w14:val="none"/>
                        </w:rPr>
                      </w:pPr>
                    </w:p>
                    <w:p w:rsidR="00391E00" w:rsidRPr="00391E00" w:rsidRDefault="00391E00" w:rsidP="00391E00">
                      <w:pPr>
                        <w:widowControl w:val="0"/>
                        <w:rPr>
                          <w:sz w:val="22"/>
                          <w:szCs w:val="22"/>
                          <w14:ligatures w14:val="none"/>
                        </w:rPr>
                      </w:pP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t>Sincerely,</w:t>
                      </w:r>
                    </w:p>
                    <w:p w:rsidR="00391E00" w:rsidRPr="00391E00" w:rsidRDefault="00391E00" w:rsidP="00391E00">
                      <w:pPr>
                        <w:widowControl w:val="0"/>
                        <w:rPr>
                          <w:sz w:val="22"/>
                          <w:szCs w:val="22"/>
                          <w14:ligatures w14:val="none"/>
                        </w:rPr>
                      </w:pPr>
                    </w:p>
                    <w:p w:rsidR="00391E00" w:rsidRPr="00391E00" w:rsidRDefault="00391E00" w:rsidP="00391E00">
                      <w:pPr>
                        <w:widowControl w:val="0"/>
                        <w:rPr>
                          <w:sz w:val="22"/>
                          <w:szCs w:val="22"/>
                          <w14:ligatures w14:val="none"/>
                        </w:rPr>
                      </w:pPr>
                    </w:p>
                    <w:p w:rsidR="00391E00" w:rsidRPr="00391E00" w:rsidRDefault="00391E00" w:rsidP="00391E00">
                      <w:pPr>
                        <w:widowControl w:val="0"/>
                        <w:rPr>
                          <w:sz w:val="22"/>
                          <w:szCs w:val="22"/>
                          <w14:ligatures w14:val="none"/>
                        </w:rPr>
                      </w:pP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t>Jimmy Sweeney</w:t>
                      </w:r>
                    </w:p>
                    <w:p w:rsidR="00391E00" w:rsidRPr="00391E00" w:rsidRDefault="00391E00" w:rsidP="00391E00">
                      <w:pPr>
                        <w:widowControl w:val="0"/>
                        <w:rPr>
                          <w:sz w:val="22"/>
                          <w:szCs w:val="22"/>
                          <w14:ligatures w14:val="none"/>
                        </w:rPr>
                      </w:pP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r>
                      <w:r w:rsidRPr="00391E00">
                        <w:rPr>
                          <w:sz w:val="22"/>
                          <w:szCs w:val="22"/>
                          <w14:ligatures w14:val="none"/>
                        </w:rPr>
                        <w:tab/>
                        <w:t>Principal</w:t>
                      </w:r>
                    </w:p>
                    <w:p w:rsidR="00375526" w:rsidRPr="00391E00" w:rsidRDefault="00375526" w:rsidP="00375526">
                      <w:pPr>
                        <w:widowControl w:val="0"/>
                        <w:rPr>
                          <w:rFonts w:ascii="Helvetica" w:hAnsi="Helvetica"/>
                          <w:sz w:val="22"/>
                          <w:szCs w:val="22"/>
                          <w14:ligatures w14:val="none"/>
                        </w:rPr>
                      </w:pPr>
                      <w:r w:rsidRPr="00391E00">
                        <w:rPr>
                          <w:sz w:val="22"/>
                          <w:szCs w:val="22"/>
                          <w14:ligatures w14:val="none"/>
                        </w:rPr>
                        <w:tab/>
                      </w:r>
                    </w:p>
                    <w:p w:rsidR="00375526" w:rsidRPr="00391E00" w:rsidRDefault="00375526" w:rsidP="00375526">
                      <w:pPr>
                        <w:widowControl w:val="0"/>
                        <w:rPr>
                          <w:sz w:val="22"/>
                          <w:szCs w:val="22"/>
                          <w14:ligatures w14:val="none"/>
                        </w:rPr>
                      </w:pPr>
                      <w:r w:rsidRPr="00391E00">
                        <w:rPr>
                          <w:rFonts w:ascii="Helvetica" w:hAnsi="Helvetica"/>
                          <w:sz w:val="22"/>
                          <w:szCs w:val="22"/>
                          <w14:ligatures w14:val="none"/>
                        </w:rPr>
                        <w:tab/>
                      </w:r>
                    </w:p>
                  </w:txbxContent>
                </v:textbox>
              </v:shape>
            </w:pict>
          </mc:Fallback>
        </mc:AlternateContent>
      </w:r>
    </w:p>
    <w:p w:rsidR="008C3EE8" w:rsidRDefault="008C3EE8" w:rsidP="00421D6B">
      <w:pPr>
        <w:jc w:val="center"/>
        <w:rPr>
          <w:sz w:val="24"/>
          <w:szCs w:val="24"/>
        </w:rPr>
      </w:pPr>
    </w:p>
    <w:p w:rsidR="008C3EE8" w:rsidRDefault="00391E00">
      <w:pPr>
        <w:spacing w:after="160" w:line="259" w:lineRule="auto"/>
        <w:rPr>
          <w:sz w:val="24"/>
          <w:szCs w:val="24"/>
        </w:rPr>
      </w:pPr>
      <w:r w:rsidRPr="00B25D03">
        <w:rPr>
          <w:rFonts w:ascii="TrumpMediaevalLTStd-Italic" w:hAnsi="TrumpMediaevalLTStd-Italic" w:cs="TrumpMediaevalLTStd-Italic"/>
          <w:i/>
          <w:iCs/>
          <w:noProof/>
          <w:color w:val="231F20"/>
          <w:sz w:val="24"/>
          <w:szCs w:val="24"/>
        </w:rPr>
        <mc:AlternateContent>
          <mc:Choice Requires="wps">
            <w:drawing>
              <wp:anchor distT="0" distB="0" distL="114300" distR="114300" simplePos="0" relativeHeight="251660288" behindDoc="0" locked="0" layoutInCell="1" allowOverlap="1" wp14:anchorId="47C948F4" wp14:editId="1000964E">
                <wp:simplePos x="0" y="0"/>
                <wp:positionH relativeFrom="margin">
                  <wp:align>center</wp:align>
                </wp:positionH>
                <wp:positionV relativeFrom="paragraph">
                  <wp:posOffset>7496810</wp:posOffset>
                </wp:positionV>
                <wp:extent cx="6438900" cy="561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389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5526" w:rsidRPr="00391E00" w:rsidRDefault="00375526" w:rsidP="00391E00">
                            <w:pPr>
                              <w:widowControl w:val="0"/>
                              <w:jc w:val="center"/>
                              <w:rPr>
                                <w:bCs/>
                                <w:caps/>
                                <w14:ligatures w14:val="none"/>
                              </w:rPr>
                            </w:pPr>
                            <w:r w:rsidRPr="00B25D03">
                              <w:rPr>
                                <w:bCs/>
                                <w:caps/>
                                <w14:ligatures w14:val="none"/>
                              </w:rPr>
                              <w:t>Montgomery County Public Schools</w:t>
                            </w:r>
                          </w:p>
                          <w:p w:rsidR="00375526" w:rsidRDefault="00375526" w:rsidP="00375526">
                            <w:pPr>
                              <w:widowControl w:val="0"/>
                              <w:ind w:left="144" w:hanging="142"/>
                              <w:jc w:val="center"/>
                              <w:rPr>
                                <w:rFonts w:ascii="Techno" w:hAnsi="Techno"/>
                                <w:b/>
                                <w:bCs/>
                                <w:spacing w:val="35"/>
                                <w:sz w:val="22"/>
                                <w:szCs w:val="22"/>
                                <w:u w:val="single"/>
                                <w14:ligatures w14:val="none"/>
                              </w:rPr>
                            </w:pPr>
                            <w:r>
                              <w:rPr>
                                <w:rFonts w:ascii="Techno" w:hAnsi="Techno"/>
                                <w:b/>
                                <w:bCs/>
                                <w:caps/>
                                <w:spacing w:val="35"/>
                                <w:sz w:val="22"/>
                                <w:szCs w:val="22"/>
                                <w14:ligatures w14:val="none"/>
                              </w:rPr>
                              <w:t>E</w:t>
                            </w:r>
                            <w:r>
                              <w:rPr>
                                <w:rFonts w:ascii="Techno" w:hAnsi="Techno"/>
                                <w:b/>
                                <w:bCs/>
                                <w:spacing w:val="35"/>
                                <w:sz w:val="22"/>
                                <w:szCs w:val="22"/>
                                <w14:ligatures w14:val="none"/>
                              </w:rPr>
                              <w:t xml:space="preserve">mail:  </w:t>
                            </w:r>
                            <w:r>
                              <w:rPr>
                                <w:rFonts w:ascii="Techno" w:hAnsi="Techno"/>
                                <w:b/>
                                <w:bCs/>
                                <w:spacing w:val="35"/>
                                <w:sz w:val="22"/>
                                <w:szCs w:val="22"/>
                                <w:u w:val="single"/>
                                <w14:ligatures w14:val="none"/>
                              </w:rPr>
                              <w:t>http://www.montgomeryschoolsmd.org</w:t>
                            </w:r>
                          </w:p>
                          <w:p w:rsidR="00375526" w:rsidRDefault="00375526" w:rsidP="00375526">
                            <w:pPr>
                              <w:widowControl w:val="0"/>
                              <w:ind w:left="144" w:hanging="142"/>
                              <w:jc w:val="center"/>
                              <w:rPr>
                                <w:rFonts w:ascii="Techno" w:hAnsi="Techno"/>
                                <w:b/>
                                <w:bCs/>
                                <w:spacing w:val="35"/>
                                <w:sz w:val="22"/>
                                <w:szCs w:val="22"/>
                                <w14:ligatures w14:val="none"/>
                              </w:rPr>
                            </w:pPr>
                            <w:r>
                              <w:rPr>
                                <w:rFonts w:ascii="Techno" w:hAnsi="Techno"/>
                                <w:b/>
                                <w:bCs/>
                                <w:spacing w:val="35"/>
                                <w:sz w:val="22"/>
                                <w:szCs w:val="22"/>
                                <w:u w:val="single"/>
                                <w14:ligatures w14:val="none"/>
                              </w:rPr>
                              <w:t>http://www.montgomeryschoolsmd.org/schools/matsunagaes</w:t>
                            </w:r>
                          </w:p>
                          <w:p w:rsidR="00375526" w:rsidRDefault="00375526" w:rsidP="00375526">
                            <w:pPr>
                              <w:widowControl w:val="0"/>
                              <w:rPr>
                                <w14:ligatures w14:val="none"/>
                              </w:rPr>
                            </w:pPr>
                            <w:r>
                              <w:rPr>
                                <w14:ligatures w14:val="none"/>
                              </w:rPr>
                              <w:t> </w:t>
                            </w:r>
                          </w:p>
                          <w:p w:rsidR="00375526" w:rsidRDefault="00375526" w:rsidP="0037552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948F4" id="Text Box 2" o:spid="_x0000_s1027" type="#_x0000_t202" style="position:absolute;margin-left:0;margin-top:590.3pt;width:507pt;height:44.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" fillcolor="white [3201]" stroked="f" strokeweight=".5pt">
                <v:textbox>
                  <w:txbxContent>
                    <w:p w:rsidR="00375526" w:rsidRPr="00391E00" w:rsidRDefault="00375526" w:rsidP="00391E00">
                      <w:pPr>
                        <w:widowControl w:val="0"/>
                        <w:jc w:val="center"/>
                        <w:rPr>
                          <w:bCs/>
                          <w:caps/>
                          <w14:ligatures w14:val="none"/>
                        </w:rPr>
                      </w:pPr>
                      <w:r w:rsidRPr="00B25D03">
                        <w:rPr>
                          <w:bCs/>
                          <w:caps/>
                          <w14:ligatures w14:val="none"/>
                        </w:rPr>
                        <w:t>Montgomery County Public Schools</w:t>
                      </w:r>
                    </w:p>
                    <w:p w:rsidR="00375526" w:rsidRDefault="00375526" w:rsidP="00375526">
                      <w:pPr>
                        <w:widowControl w:val="0"/>
                        <w:ind w:left="144" w:hanging="142"/>
                        <w:jc w:val="center"/>
                        <w:rPr>
                          <w:rFonts w:ascii="Techno" w:hAnsi="Techno"/>
                          <w:b/>
                          <w:bCs/>
                          <w:spacing w:val="35"/>
                          <w:sz w:val="22"/>
                          <w:szCs w:val="22"/>
                          <w:u w:val="single"/>
                          <w14:ligatures w14:val="none"/>
                        </w:rPr>
                      </w:pPr>
                      <w:r>
                        <w:rPr>
                          <w:rFonts w:ascii="Techno" w:hAnsi="Techno"/>
                          <w:b/>
                          <w:bCs/>
                          <w:caps/>
                          <w:spacing w:val="35"/>
                          <w:sz w:val="22"/>
                          <w:szCs w:val="22"/>
                          <w14:ligatures w14:val="none"/>
                        </w:rPr>
                        <w:t>E</w:t>
                      </w:r>
                      <w:r>
                        <w:rPr>
                          <w:rFonts w:ascii="Techno" w:hAnsi="Techno"/>
                          <w:b/>
                          <w:bCs/>
                          <w:spacing w:val="35"/>
                          <w:sz w:val="22"/>
                          <w:szCs w:val="22"/>
                          <w14:ligatures w14:val="none"/>
                        </w:rPr>
                        <w:t xml:space="preserve">mail:  </w:t>
                      </w:r>
                      <w:r>
                        <w:rPr>
                          <w:rFonts w:ascii="Techno" w:hAnsi="Techno"/>
                          <w:b/>
                          <w:bCs/>
                          <w:spacing w:val="35"/>
                          <w:sz w:val="22"/>
                          <w:szCs w:val="22"/>
                          <w:u w:val="single"/>
                          <w14:ligatures w14:val="none"/>
                        </w:rPr>
                        <w:t>http://www.montgomeryschoolsmd.org</w:t>
                      </w:r>
                    </w:p>
                    <w:p w:rsidR="00375526" w:rsidRDefault="00375526" w:rsidP="00375526">
                      <w:pPr>
                        <w:widowControl w:val="0"/>
                        <w:ind w:left="144" w:hanging="142"/>
                        <w:jc w:val="center"/>
                        <w:rPr>
                          <w:rFonts w:ascii="Techno" w:hAnsi="Techno"/>
                          <w:b/>
                          <w:bCs/>
                          <w:spacing w:val="35"/>
                          <w:sz w:val="22"/>
                          <w:szCs w:val="22"/>
                          <w14:ligatures w14:val="none"/>
                        </w:rPr>
                      </w:pPr>
                      <w:r>
                        <w:rPr>
                          <w:rFonts w:ascii="Techno" w:hAnsi="Techno"/>
                          <w:b/>
                          <w:bCs/>
                          <w:spacing w:val="35"/>
                          <w:sz w:val="22"/>
                          <w:szCs w:val="22"/>
                          <w:u w:val="single"/>
                          <w14:ligatures w14:val="none"/>
                        </w:rPr>
                        <w:t>http://www.montgomeryschoolsmd.org/schools/matsunagaes</w:t>
                      </w:r>
                    </w:p>
                    <w:p w:rsidR="00375526" w:rsidRDefault="00375526" w:rsidP="00375526">
                      <w:pPr>
                        <w:widowControl w:val="0"/>
                        <w:rPr>
                          <w14:ligatures w14:val="none"/>
                        </w:rPr>
                      </w:pPr>
                      <w:r>
                        <w:rPr>
                          <w14:ligatures w14:val="none"/>
                        </w:rPr>
                        <w:t> </w:t>
                      </w:r>
                    </w:p>
                    <w:p w:rsidR="00375526" w:rsidRDefault="00375526" w:rsidP="00375526">
                      <w:pPr>
                        <w:jc w:val="center"/>
                      </w:pPr>
                    </w:p>
                  </w:txbxContent>
                </v:textbox>
                <w10:wrap anchorx="margin"/>
              </v:shape>
            </w:pict>
          </mc:Fallback>
        </mc:AlternateContent>
      </w:r>
    </w:p>
    <w:sectPr w:rsidR="008C3EE8" w:rsidSect="006C2CA2">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umpMediaevalLTStd-Bold">
    <w:panose1 w:val="00000000000000000000"/>
    <w:charset w:val="00"/>
    <w:family w:val="auto"/>
    <w:notTrueType/>
    <w:pitch w:val="default"/>
    <w:sig w:usb0="00000003" w:usb1="00000000" w:usb2="00000000" w:usb3="00000000" w:csb0="00000001" w:csb1="00000000"/>
  </w:font>
  <w:font w:name="TrumpMediaevalLTStd-Roman">
    <w:panose1 w:val="00000000000000000000"/>
    <w:charset w:val="00"/>
    <w:family w:val="auto"/>
    <w:notTrueType/>
    <w:pitch w:val="default"/>
    <w:sig w:usb0="00000003" w:usb1="00000000" w:usb2="00000000" w:usb3="00000000" w:csb0="00000001" w:csb1="00000000"/>
  </w:font>
  <w:font w:name="TrumpMediaevalLTStd-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echn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7801"/>
    <w:multiLevelType w:val="hybridMultilevel"/>
    <w:tmpl w:val="2186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012C6"/>
    <w:multiLevelType w:val="hybridMultilevel"/>
    <w:tmpl w:val="F20C3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976A4F"/>
    <w:multiLevelType w:val="hybridMultilevel"/>
    <w:tmpl w:val="77DE0B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6B"/>
    <w:rsid w:val="000F19D7"/>
    <w:rsid w:val="00375526"/>
    <w:rsid w:val="00391E00"/>
    <w:rsid w:val="00421D6B"/>
    <w:rsid w:val="004E5162"/>
    <w:rsid w:val="006C2CA2"/>
    <w:rsid w:val="00701DD8"/>
    <w:rsid w:val="00763B2C"/>
    <w:rsid w:val="00870BA9"/>
    <w:rsid w:val="008C3EE8"/>
    <w:rsid w:val="009B32BC"/>
    <w:rsid w:val="00B2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EED36-AF3D-424A-A8D9-30C57C7A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552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26"/>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95797">
      <w:bodyDiv w:val="1"/>
      <w:marLeft w:val="0"/>
      <w:marRight w:val="0"/>
      <w:marTop w:val="0"/>
      <w:marBottom w:val="0"/>
      <w:divBdr>
        <w:top w:val="none" w:sz="0" w:space="0" w:color="auto"/>
        <w:left w:val="none" w:sz="0" w:space="0" w:color="auto"/>
        <w:bottom w:val="none" w:sz="0" w:space="0" w:color="auto"/>
        <w:right w:val="none" w:sz="0" w:space="0" w:color="auto"/>
      </w:divBdr>
    </w:div>
    <w:div w:id="21080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gomeryschool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gomeryschoolsmd.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Donna D</dc:creator>
  <cp:keywords/>
  <dc:description/>
  <cp:lastModifiedBy>Laurie</cp:lastModifiedBy>
  <cp:revision>2</cp:revision>
  <cp:lastPrinted>2016-09-06T17:07:00Z</cp:lastPrinted>
  <dcterms:created xsi:type="dcterms:W3CDTF">2016-09-21T13:48:00Z</dcterms:created>
  <dcterms:modified xsi:type="dcterms:W3CDTF">2016-09-21T13:48:00Z</dcterms:modified>
</cp:coreProperties>
</file>